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C47" w:rsidRPr="00D43090" w:rsidRDefault="00324C47" w:rsidP="00324C47">
      <w:pPr>
        <w:autoSpaceDE w:val="0"/>
        <w:autoSpaceDN w:val="0"/>
        <w:rPr>
          <w:rFonts w:ascii="ＭＳ ゴシック" w:eastAsia="ＭＳ ゴシック" w:hAnsi="ＭＳ ゴシック"/>
          <w:sz w:val="24"/>
        </w:rPr>
      </w:pPr>
      <w:r w:rsidRPr="00D43090">
        <w:rPr>
          <w:rFonts w:ascii="ＭＳ ゴシック" w:eastAsia="ＭＳ ゴシック" w:hAnsi="ＭＳ ゴシック" w:hint="eastAsia"/>
          <w:sz w:val="24"/>
        </w:rPr>
        <w:t>２．地域におけるものづくり産業の具体的強化策</w:t>
      </w:r>
    </w:p>
    <w:p w:rsidR="00324C47" w:rsidRPr="00D43090" w:rsidRDefault="00324C47" w:rsidP="00324C47">
      <w:pPr>
        <w:autoSpaceDE w:val="0"/>
        <w:autoSpaceDN w:val="0"/>
        <w:ind w:left="227" w:hangingChars="100" w:hanging="227"/>
        <w:rPr>
          <w:rFonts w:ascii="ＭＳ ゴシック" w:eastAsia="ＭＳ ゴシック" w:hAnsi="ＭＳ ゴシック"/>
          <w:b/>
          <w:sz w:val="22"/>
          <w:szCs w:val="22"/>
          <w:bdr w:val="single" w:sz="4" w:space="0" w:color="auto"/>
        </w:rPr>
      </w:pPr>
    </w:p>
    <w:p w:rsidR="00324C47" w:rsidRPr="00D43090" w:rsidRDefault="00324C47" w:rsidP="00324C47">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D43090">
        <w:rPr>
          <w:rFonts w:ascii="ＭＳ ゴシック" w:eastAsia="ＭＳ ゴシック" w:hAnsi="ＭＳ ゴシック" w:hint="eastAsia"/>
          <w:sz w:val="22"/>
          <w:szCs w:val="22"/>
        </w:rPr>
        <w:t>＜自治体</w:t>
      </w:r>
      <w:r w:rsidRPr="00D43090">
        <w:rPr>
          <w:rFonts w:asciiTheme="majorEastAsia" w:eastAsiaTheme="majorEastAsia" w:hAnsiTheme="majorEastAsia" w:hint="eastAsia"/>
          <w:sz w:val="22"/>
          <w:szCs w:val="22"/>
        </w:rPr>
        <w:t>・地方議員</w:t>
      </w:r>
      <w:r w:rsidRPr="00D43090">
        <w:rPr>
          <w:rFonts w:ascii="ＭＳ ゴシック" w:eastAsia="ＭＳ ゴシック" w:hAnsi="ＭＳ ゴシック" w:hint="eastAsia"/>
          <w:sz w:val="22"/>
          <w:szCs w:val="22"/>
        </w:rPr>
        <w:t>への要請項目＞</w:t>
      </w:r>
    </w:p>
    <w:p w:rsidR="00324C47" w:rsidRPr="00D43090" w:rsidRDefault="00324C47" w:rsidP="00324C47">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Theme="majorEastAsia" w:eastAsiaTheme="majorEastAsia" w:hAnsiTheme="majorEastAsia"/>
          <w:sz w:val="22"/>
          <w:szCs w:val="22"/>
        </w:rPr>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 w:val="22"/>
          <w:szCs w:val="22"/>
        </w:rPr>
        <mc:AlternateContent>
          <mc:Choice Requires="w16se">
            <w16se:symEx w16se:font="ＭＳ 明朝" w16se:char="2460"/>
          </mc:Choice>
          <mc:Fallback>
            <w:t>①</w:t>
          </mc:Fallback>
        </mc:AlternateContent>
      </w:r>
      <w:r w:rsidRPr="00D43090">
        <w:rPr>
          <w:rFonts w:asciiTheme="majorEastAsia" w:eastAsiaTheme="majorEastAsia" w:hAnsiTheme="majorEastAsia" w:hint="eastAsia"/>
          <w:sz w:val="22"/>
          <w:szCs w:val="22"/>
        </w:rPr>
        <w:t>カイゼンインストラクター養成スクールの開設</w:t>
      </w:r>
    </w:p>
    <w:p w:rsidR="00324C47" w:rsidRPr="00D43090" w:rsidRDefault="00324C47" w:rsidP="00324C47">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ものづくり企業の従業員、ＯＢなどをカイゼン活動のインストラクターとして養成し、中小企業に派遣する「カイゼンインストラクター養成スクール」を開設すること。</w:t>
      </w:r>
    </w:p>
    <w:p w:rsidR="00324C47" w:rsidRPr="00D43090" w:rsidRDefault="00324C47" w:rsidP="00324C47">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rPr>
        <w:t>2019年度をもってカイゼンインストラクター</w:t>
      </w:r>
      <w:r>
        <w:rPr>
          <w:rFonts w:asciiTheme="minorEastAsia" w:eastAsiaTheme="minorEastAsia" w:hAnsiTheme="minorEastAsia" w:hint="eastAsia"/>
        </w:rPr>
        <w:t>養成</w:t>
      </w:r>
      <w:r w:rsidRPr="00D43090">
        <w:rPr>
          <w:rFonts w:asciiTheme="minorEastAsia" w:eastAsiaTheme="minorEastAsia" w:hAnsiTheme="minorEastAsia" w:hint="eastAsia"/>
        </w:rPr>
        <w:t>スクールに対する国の補助金が終了したことから、地方自治体としての支援を創設・拡充すること。（補強）</w:t>
      </w:r>
    </w:p>
    <w:p w:rsidR="00324C47" w:rsidRPr="00D43090" w:rsidRDefault="00324C47" w:rsidP="00324C47">
      <w:pPr>
        <w:autoSpaceDE w:val="0"/>
        <w:autoSpaceDN w:val="0"/>
        <w:ind w:firstLineChars="100" w:firstLine="226"/>
        <w:rPr>
          <w:rFonts w:asciiTheme="minorEastAsia" w:eastAsiaTheme="minorEastAsia" w:hAnsiTheme="minorEastAsia"/>
          <w:sz w:val="22"/>
          <w:szCs w:val="22"/>
        </w:rPr>
      </w:pPr>
    </w:p>
    <w:p w:rsidR="00324C47" w:rsidRPr="00D43090" w:rsidRDefault="00324C47" w:rsidP="00324C47">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Theme="majorEastAsia" w:eastAsiaTheme="majorEastAsia" w:hAnsiTheme="majorEastAsia"/>
          <w:sz w:val="22"/>
          <w:szCs w:val="22"/>
        </w:rPr>
      </w:pPr>
      <w:r w:rsidRPr="00D43090">
        <w:rPr>
          <w:rFonts w:asciiTheme="majorEastAsia" w:eastAsiaTheme="majorEastAsia" w:hAnsiTheme="majorEastAsia" w:hint="eastAsia"/>
          <w:sz w:val="22"/>
          <w:szCs w:val="22"/>
        </w:rPr>
        <w:t>＜労働組合としての活動＞</w:t>
      </w:r>
    </w:p>
    <w:p w:rsidR="00324C47" w:rsidRPr="00D43090" w:rsidRDefault="00324C47" w:rsidP="00324C47">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Theme="majorEastAsia" w:eastAsiaTheme="majorEastAsia" w:hAnsiTheme="majorEastAsia"/>
          <w:sz w:val="22"/>
          <w:szCs w:val="22"/>
        </w:rPr>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 w:val="22"/>
          <w:szCs w:val="22"/>
        </w:rPr>
        <mc:AlternateContent>
          <mc:Choice Requires="w16se">
            <w16se:symEx w16se:font="ＭＳ 明朝" w16se:char="2461"/>
          </mc:Choice>
          <mc:Fallback>
            <w:t>②</w:t>
          </mc:Fallback>
        </mc:AlternateContent>
      </w:r>
      <w:r w:rsidRPr="00D43090">
        <w:rPr>
          <w:rFonts w:asciiTheme="majorEastAsia" w:eastAsiaTheme="majorEastAsia" w:hAnsiTheme="majorEastAsia" w:hint="eastAsia"/>
          <w:sz w:val="22"/>
          <w:szCs w:val="22"/>
        </w:rPr>
        <w:t>カイゼンインストラクター養成スクールの現場実習受け入れ企業の紹介</w:t>
      </w:r>
    </w:p>
    <w:p w:rsidR="00324C47" w:rsidRPr="00D43090" w:rsidRDefault="00324C47" w:rsidP="00324C47">
      <w:pPr>
        <w:autoSpaceDE w:val="0"/>
        <w:autoSpaceDN w:val="0"/>
        <w:ind w:firstLineChars="100" w:firstLine="216"/>
        <w:rPr>
          <w:rFonts w:asciiTheme="minorEastAsia" w:eastAsiaTheme="minorEastAsia" w:hAnsiTheme="minorEastAsia"/>
          <w:szCs w:val="21"/>
        </w:rPr>
      </w:pPr>
      <w:r w:rsidRPr="00D43090">
        <w:rPr>
          <w:rFonts w:asciiTheme="minorEastAsia" w:eastAsiaTheme="minorEastAsia" w:hAnsiTheme="minorEastAsia" w:hint="eastAsia"/>
          <w:szCs w:val="21"/>
        </w:rPr>
        <w:t>全国16カ所に設置されているカイゼンインストラクター養成スクールでは、座学ののち、カイゼン指導に関する現場実習を行うことになっているが、現場実習の受け入れ企業を探すことが困難になっている場合があることから、スクールと相談のうえ、労働組合のネットワークを通じて受け入れ企業を募り、スクールに紹介する。</w:t>
      </w:r>
    </w:p>
    <w:p w:rsidR="00324C47" w:rsidRDefault="00324C47" w:rsidP="00324C47">
      <w:pPr>
        <w:autoSpaceDE w:val="0"/>
        <w:autoSpaceDN w:val="0"/>
        <w:rPr>
          <w:rFonts w:asciiTheme="majorEastAsia" w:eastAsiaTheme="majorEastAsia" w:hAnsiTheme="majorEastAsia"/>
          <w:szCs w:val="21"/>
        </w:rPr>
      </w:pPr>
    </w:p>
    <w:p w:rsidR="00324C47" w:rsidRPr="00D43090" w:rsidRDefault="00324C47" w:rsidP="00324C47">
      <w:pPr>
        <w:autoSpaceDE w:val="0"/>
        <w:autoSpaceDN w:val="0"/>
        <w:rPr>
          <w:rFonts w:asciiTheme="majorEastAsia" w:eastAsiaTheme="majorEastAsia" w:hAnsiTheme="majorEastAsia"/>
          <w:szCs w:val="21"/>
        </w:rPr>
      </w:pPr>
      <w:r w:rsidRPr="00D43090">
        <w:rPr>
          <mc:AlternateContent>
            <mc:Choice Requires="w16se">
              <w:rFonts w:asciiTheme="majorEastAsia" w:eastAsiaTheme="majorEastAsia" w:hAnsiTheme="majorEastAsia" w:hint="eastAsia"/>
            </mc:Choice>
            <mc:Fallback>
              <w:rFonts w:hAnsi="ＭＳ 明朝" w:cs="ＭＳ 明朝" w:hint="eastAsia"/>
            </mc:Fallback>
          </mc:AlternateContent>
          <w:szCs w:val="21"/>
        </w:rPr>
        <mc:AlternateContent>
          <mc:Choice Requires="w16se">
            <w16se:symEx w16se:font="ＭＳ 明朝" w16se:char="279D"/>
          </mc:Choice>
          <mc:Fallback>
            <w:t>➝</w:t>
          </mc:Fallback>
        </mc:AlternateContent>
      </w:r>
      <w:r w:rsidRPr="00D43090">
        <w:rPr>
          <w:rFonts w:asciiTheme="majorEastAsia" w:eastAsiaTheme="majorEastAsia" w:hAnsiTheme="majorEastAsia" w:hint="eastAsia"/>
          <w:szCs w:val="21"/>
        </w:rPr>
        <w:t xml:space="preserve">　背景説明</w:t>
      </w:r>
    </w:p>
    <w:p w:rsidR="00324C47" w:rsidRPr="00D43090" w:rsidRDefault="00324C47" w:rsidP="00324C47">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中小企業庁の委託による「平成28年度発注方式等取引条件改善調査事業報告書」によれば、製造業の下請事業者のうち、生産効率改善を行っていない事業者は17.1％に止まっていますが、生産効率改善の中身を見ると、作業員の作業動線の見直しを行っているのが23.9％、仕掛品在庫削減を行っているのが23.0％、ラインや部品配置の見直しを行っているのが19.2％に止まっており、カイゼン活動に取り組んでいるところは実際には２割程度と見ることができます。製造業の中でも、中小企業、とりわけ３次下請以降の企業では、カイゼン、ムダとり、３Ｓ（４Ｓ、５Ｓとも）といったカイゼン活動が徹底されておらず、生産性向上、付加価値拡大の余地が大きくなっています。</w:t>
      </w:r>
    </w:p>
    <w:p w:rsidR="00324C47" w:rsidRPr="00D43090" w:rsidRDefault="00324C47" w:rsidP="00324C47">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また、生産効率改善を行っていると回答した企業の中で、外部専門家による「指導は受けていない」という回答は78.6％に達していますが、コンサルタントを活用しようと思えば、当然費用がかかり、コンサルタント費用を捻出できない場合も多いものと思われます。こうした状況に対し、ものづくり企業のＯＢなどをカイゼン活動の指導者（カイゼンインストラクター）として養成し、中小企業に派遣するための「カイゼンインストラクター養成スクール」が全国16カ所（2019年度）に設置されています。「スクール」に対して行われていた経済産業省の補助金は2019年度をもって終了しましたが、各地の中小企業の生産性の向上、付加価値の拡大に大きな成果をあげていることから、その活動の継続、および全国での設置に向けて、地方自治体が支援を行っていくことが重要となっています。</w:t>
      </w:r>
    </w:p>
    <w:p w:rsidR="00324C47" w:rsidRPr="00D43090" w:rsidRDefault="00324C47" w:rsidP="00324C47">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これまで地方自治体では、工業団地の造成や企業立地補助金などの企業支援策・企業誘致策に取り組んできましたが、ものづくり企業の従業員、ＯＢなどをカイゼン活動のインストラクターとして養成し、中小企業に派遣する「カイゼンインストラクター養成スクール」の取り組</w:t>
      </w:r>
      <w:r w:rsidRPr="00D43090">
        <w:rPr>
          <w:rFonts w:asciiTheme="minorEastAsia" w:eastAsiaTheme="minorEastAsia" w:hAnsiTheme="minorEastAsia" w:hint="eastAsia"/>
        </w:rPr>
        <w:lastRenderedPageBreak/>
        <w:t>みによって、地元ものづくり企業全体の「カイゼン力」を高めることは、生産拠点としての地域の魅力を高めることにつながります。「カイゼンインストラクター養成スクール」の実施組織は、ほとんどが都道府県の産業支援機構、中小企業振興公社といった組織であるため、こうした組織に積極的に働きかけていくことが重要です。</w:t>
      </w:r>
    </w:p>
    <w:p w:rsidR="00324C47" w:rsidRDefault="00324C47" w:rsidP="00324C47">
      <w:pPr>
        <w:autoSpaceDE w:val="0"/>
        <w:autoSpaceDN w:val="0"/>
        <w:ind w:firstLineChars="100" w:firstLine="216"/>
        <w:rPr>
          <w:rFonts w:asciiTheme="minorEastAsia" w:eastAsiaTheme="minorEastAsia" w:hAnsiTheme="minorEastAsia"/>
        </w:rPr>
      </w:pPr>
      <w:r w:rsidRPr="00D43090">
        <w:rPr>
          <w:rFonts w:asciiTheme="minorEastAsia" w:eastAsiaTheme="minorEastAsia" w:hAnsiTheme="minorEastAsia" w:hint="eastAsia"/>
        </w:rPr>
        <w:t>なお、スクールに関する詳細な情報は、「ものづくり改善ネットワーク」の「地域ものづくりスクール連絡会」のホームページで見ることができます。</w:t>
      </w:r>
    </w:p>
    <w:p w:rsidR="00A02F46" w:rsidRPr="00D43090" w:rsidRDefault="00A02F46" w:rsidP="00324C47">
      <w:pPr>
        <w:autoSpaceDE w:val="0"/>
        <w:autoSpaceDN w:val="0"/>
        <w:ind w:firstLineChars="100" w:firstLine="216"/>
        <w:rPr>
          <w:rFonts w:asciiTheme="minorEastAsia" w:eastAsiaTheme="minorEastAsia" w:hAnsiTheme="minorEastAsia" w:hint="eastAsia"/>
        </w:rPr>
      </w:pPr>
    </w:p>
    <w:p w:rsidR="00324C47" w:rsidRDefault="00324C47" w:rsidP="00324C47">
      <w:pPr>
        <w:autoSpaceDE w:val="0"/>
        <w:autoSpaceDN w:val="0"/>
        <w:jc w:val="center"/>
        <w:rPr>
          <w:rFonts w:asciiTheme="minorEastAsia" w:eastAsiaTheme="minorEastAsia" w:hAnsiTheme="minorEastAsia"/>
        </w:rPr>
      </w:pPr>
      <w:r w:rsidRPr="003C7C3B">
        <w:rPr>
          <w:noProof/>
        </w:rPr>
        <w:drawing>
          <wp:inline distT="0" distB="0" distL="0" distR="0" wp14:anchorId="1B4686A0" wp14:editId="7BA762B7">
            <wp:extent cx="5526720" cy="3196080"/>
            <wp:effectExtent l="0" t="0" r="0" b="444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6720" cy="3196080"/>
                    </a:xfrm>
                    <a:prstGeom prst="rect">
                      <a:avLst/>
                    </a:prstGeom>
                    <a:noFill/>
                    <a:ln>
                      <a:noFill/>
                    </a:ln>
                  </pic:spPr>
                </pic:pic>
              </a:graphicData>
            </a:graphic>
          </wp:inline>
        </w:drawing>
      </w:r>
    </w:p>
    <w:p w:rsidR="00324C47" w:rsidRPr="00D43090" w:rsidRDefault="00324C47" w:rsidP="00324C47">
      <w:pPr>
        <w:autoSpaceDE w:val="0"/>
        <w:autoSpaceDN w:val="0"/>
        <w:jc w:val="center"/>
        <w:rPr>
          <w:rFonts w:asciiTheme="minorEastAsia" w:eastAsiaTheme="minorEastAsia" w:hAnsiTheme="minorEastAsia"/>
        </w:rPr>
      </w:pPr>
    </w:p>
    <w:p w:rsidR="00324C47" w:rsidRPr="00D43090" w:rsidRDefault="00324C47" w:rsidP="00324C47">
      <w:pPr>
        <w:autoSpaceDE w:val="0"/>
        <w:autoSpaceDN w:val="0"/>
        <w:jc w:val="center"/>
        <w:rPr>
          <w:rFonts w:asciiTheme="minorEastAsia" w:eastAsiaTheme="minorEastAsia" w:hAnsiTheme="minorEastAsia"/>
        </w:rPr>
      </w:pPr>
      <w:r w:rsidRPr="006E1304">
        <w:rPr>
          <w:noProof/>
        </w:rPr>
        <w:drawing>
          <wp:inline distT="0" distB="0" distL="0" distR="0" wp14:anchorId="5F830854" wp14:editId="40E3767A">
            <wp:extent cx="5203080" cy="2949480"/>
            <wp:effectExtent l="0" t="0" r="0" b="381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3080" cy="2949480"/>
                    </a:xfrm>
                    <a:prstGeom prst="rect">
                      <a:avLst/>
                    </a:prstGeom>
                    <a:noFill/>
                    <a:ln>
                      <a:noFill/>
                    </a:ln>
                  </pic:spPr>
                </pic:pic>
              </a:graphicData>
            </a:graphic>
          </wp:inline>
        </w:drawing>
      </w:r>
    </w:p>
    <w:p w:rsidR="00324C47" w:rsidRPr="00D43090" w:rsidRDefault="00324C47" w:rsidP="00324C47">
      <w:pPr>
        <w:widowControl/>
        <w:jc w:val="left"/>
        <w:rPr>
          <w:rFonts w:asciiTheme="minorEastAsia" w:eastAsiaTheme="minorEastAsia" w:hAnsiTheme="minorEastAsia"/>
        </w:rPr>
      </w:pPr>
      <w:r w:rsidRPr="00D43090">
        <w:rPr>
          <w:rFonts w:asciiTheme="minorEastAsia" w:eastAsiaTheme="minorEastAsia" w:hAnsiTheme="minorEastAsia"/>
        </w:rPr>
        <w:br w:type="page"/>
      </w:r>
    </w:p>
    <w:p w:rsidR="00324C47" w:rsidRPr="00D43090" w:rsidRDefault="00324C47" w:rsidP="00324C47">
      <w:pPr>
        <w:autoSpaceDE w:val="0"/>
        <w:autoSpaceDN w:val="0"/>
        <w:jc w:val="center"/>
        <w:rPr>
          <w:rFonts w:asciiTheme="majorEastAsia" w:eastAsiaTheme="majorEastAsia" w:hAnsiTheme="majorEastAsia"/>
          <w:sz w:val="20"/>
          <w:szCs w:val="20"/>
        </w:rPr>
      </w:pPr>
      <w:r w:rsidRPr="00D43090">
        <w:rPr>
          <w:rFonts w:asciiTheme="majorEastAsia" w:eastAsiaTheme="majorEastAsia" w:hAnsiTheme="majorEastAsia" w:hint="eastAsia"/>
          <w:sz w:val="20"/>
          <w:szCs w:val="20"/>
        </w:rPr>
        <w:t>資料</w:t>
      </w:r>
      <w:r>
        <w:rPr>
          <w:rFonts w:asciiTheme="majorEastAsia" w:eastAsiaTheme="majorEastAsia" w:hAnsiTheme="majorEastAsia" w:hint="eastAsia"/>
          <w:sz w:val="20"/>
          <w:szCs w:val="20"/>
        </w:rPr>
        <w:t>17</w:t>
      </w:r>
      <w:r w:rsidRPr="00D43090">
        <w:rPr>
          <w:rFonts w:asciiTheme="majorEastAsia" w:eastAsiaTheme="majorEastAsia" w:hAnsiTheme="majorEastAsia" w:hint="eastAsia"/>
          <w:sz w:val="20"/>
          <w:szCs w:val="20"/>
        </w:rPr>
        <w:t xml:space="preserve">　カイゼンインストラクター養成スクールの募集要項（群馬）</w:t>
      </w:r>
    </w:p>
    <w:p w:rsidR="00324C47" w:rsidRPr="00D43090" w:rsidRDefault="00324C47" w:rsidP="00A02F46">
      <w:pPr>
        <w:autoSpaceDE w:val="0"/>
        <w:autoSpaceDN w:val="0"/>
        <w:jc w:val="center"/>
        <w:rPr>
          <w:rFonts w:asciiTheme="minorEastAsia" w:eastAsiaTheme="minorEastAsia" w:hAnsiTheme="minorEastAsia"/>
        </w:rPr>
      </w:pPr>
      <w:bookmarkStart w:id="0" w:name="_GoBack"/>
      <w:r w:rsidRPr="00D43090">
        <w:rPr>
          <w:noProof/>
        </w:rPr>
        <w:drawing>
          <wp:inline distT="0" distB="0" distL="0" distR="0" wp14:anchorId="7144F8BD" wp14:editId="7E07635E">
            <wp:extent cx="5437674" cy="8270421"/>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40108" cy="8274123"/>
                    </a:xfrm>
                    <a:prstGeom prst="rect">
                      <a:avLst/>
                    </a:prstGeom>
                  </pic:spPr>
                </pic:pic>
              </a:graphicData>
            </a:graphic>
          </wp:inline>
        </w:drawing>
      </w:r>
      <w:bookmarkEnd w:id="0"/>
    </w:p>
    <w:p w:rsidR="00324C47" w:rsidRPr="00D43090" w:rsidRDefault="00324C47" w:rsidP="00324C47">
      <w:pPr>
        <w:autoSpaceDE w:val="0"/>
        <w:autoSpaceDN w:val="0"/>
        <w:jc w:val="center"/>
        <w:rPr>
          <w:rFonts w:ascii="ＭＳ ゴシック" w:eastAsia="ＭＳ ゴシック" w:hAnsi="ＭＳ ゴシック"/>
          <w:sz w:val="18"/>
          <w:szCs w:val="18"/>
        </w:rPr>
      </w:pPr>
      <w:r w:rsidRPr="00D43090">
        <w:rPr>
          <w:rFonts w:ascii="ＭＳ ゴシック" w:eastAsia="ＭＳ ゴシック" w:hAnsi="ＭＳ ゴシック" w:hint="eastAsia"/>
          <w:sz w:val="18"/>
          <w:szCs w:val="18"/>
        </w:rPr>
        <w:t>資料出所：（公財）群馬県産業支援機構</w:t>
      </w:r>
    </w:p>
    <w:p w:rsidR="00324C47" w:rsidRPr="00D43090" w:rsidRDefault="00324C47" w:rsidP="00324C47">
      <w:pPr>
        <w:autoSpaceDE w:val="0"/>
        <w:autoSpaceDN w:val="0"/>
        <w:jc w:val="center"/>
        <w:rPr>
          <w:rFonts w:ascii="ＭＳ ゴシック" w:eastAsia="ＭＳ ゴシック" w:hAnsi="ＭＳ ゴシック"/>
          <w:sz w:val="18"/>
          <w:szCs w:val="18"/>
        </w:rPr>
      </w:pPr>
      <w:r w:rsidRPr="00D43090">
        <w:rPr>
          <w:rFonts w:asciiTheme="majorEastAsia" w:eastAsiaTheme="majorEastAsia" w:hAnsiTheme="majorEastAsia" w:hint="eastAsia"/>
          <w:sz w:val="20"/>
          <w:szCs w:val="20"/>
        </w:rPr>
        <w:t>資料</w:t>
      </w:r>
      <w:r>
        <w:rPr>
          <w:rFonts w:asciiTheme="majorEastAsia" w:eastAsiaTheme="majorEastAsia" w:hAnsiTheme="majorEastAsia" w:hint="eastAsia"/>
          <w:sz w:val="20"/>
          <w:szCs w:val="20"/>
        </w:rPr>
        <w:t>18</w:t>
      </w:r>
      <w:r w:rsidRPr="00D43090">
        <w:rPr>
          <w:rFonts w:asciiTheme="majorEastAsia" w:eastAsiaTheme="majorEastAsia" w:hAnsiTheme="majorEastAsia" w:hint="eastAsia"/>
          <w:sz w:val="20"/>
          <w:szCs w:val="20"/>
        </w:rPr>
        <w:t xml:space="preserve">　カイゼンインストラクター派遣事業の実例（群馬）</w:t>
      </w:r>
    </w:p>
    <w:p w:rsidR="00324C47" w:rsidRPr="00D43090" w:rsidRDefault="00324C47" w:rsidP="00324C47">
      <w:pPr>
        <w:autoSpaceDE w:val="0"/>
        <w:autoSpaceDN w:val="0"/>
        <w:rPr>
          <w:rFonts w:asciiTheme="minorEastAsia" w:eastAsiaTheme="minorEastAsia" w:hAnsiTheme="minorEastAsia"/>
        </w:rPr>
      </w:pPr>
      <w:r w:rsidRPr="00D43090">
        <w:rPr>
          <w:rFonts w:asciiTheme="minorEastAsia" w:eastAsiaTheme="minorEastAsia" w:hAnsiTheme="minorEastAsia"/>
          <w:noProof/>
        </w:rPr>
        <w:drawing>
          <wp:inline distT="0" distB="0" distL="0" distR="0" wp14:anchorId="7C7BFEF6" wp14:editId="3BF12046">
            <wp:extent cx="5759314" cy="4723765"/>
            <wp:effectExtent l="0" t="0" r="0" b="63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5939" cy="4729198"/>
                    </a:xfrm>
                    <a:prstGeom prst="rect">
                      <a:avLst/>
                    </a:prstGeom>
                    <a:noFill/>
                    <a:ln>
                      <a:noFill/>
                    </a:ln>
                  </pic:spPr>
                </pic:pic>
              </a:graphicData>
            </a:graphic>
          </wp:inline>
        </w:drawing>
      </w:r>
    </w:p>
    <w:p w:rsidR="00324C47" w:rsidRPr="00D43090" w:rsidRDefault="00324C47" w:rsidP="00324C47">
      <w:pPr>
        <w:autoSpaceDE w:val="0"/>
        <w:autoSpaceDN w:val="0"/>
        <w:jc w:val="center"/>
        <w:rPr>
          <w:rFonts w:ascii="ＭＳ ゴシック" w:eastAsia="ＭＳ ゴシック" w:hAnsi="ＭＳ ゴシック"/>
          <w:sz w:val="18"/>
          <w:szCs w:val="18"/>
        </w:rPr>
      </w:pPr>
      <w:r w:rsidRPr="00D43090">
        <w:rPr>
          <w:rFonts w:ascii="ＭＳ ゴシック" w:eastAsia="ＭＳ ゴシック" w:hAnsi="ＭＳ ゴシック" w:hint="eastAsia"/>
          <w:sz w:val="18"/>
          <w:szCs w:val="18"/>
        </w:rPr>
        <w:t>資料出所：（公財）群馬県産業支援機構</w:t>
      </w:r>
    </w:p>
    <w:sectPr w:rsidR="00324C47" w:rsidRPr="00D43090" w:rsidSect="002948E1">
      <w:footerReference w:type="even" r:id="rId12"/>
      <w:footerReference w:type="default" r:id="rId13"/>
      <w:footerReference w:type="first" r:id="rId14"/>
      <w:pgSz w:w="11906" w:h="16838" w:code="9"/>
      <w:pgMar w:top="1418" w:right="1418" w:bottom="1418" w:left="1418" w:header="851" w:footer="567" w:gutter="0"/>
      <w:pgNumType w:fmt="numberInDash"/>
      <w:cols w:space="425"/>
      <w:titlePg/>
      <w:docGrid w:type="linesAndChars" w:linePitch="368" w:charSpace="121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7A1D" w:rsidRDefault="00097A1D">
      <w:r>
        <w:separator/>
      </w:r>
    </w:p>
  </w:endnote>
  <w:endnote w:type="continuationSeparator" w:id="0">
    <w:p w:rsidR="00097A1D" w:rsidRDefault="00097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A1D" w:rsidRDefault="00097A1D" w:rsidP="00C7416B">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97A1D" w:rsidRDefault="00097A1D">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454217"/>
      <w:docPartObj>
        <w:docPartGallery w:val="Page Numbers (Bottom of Page)"/>
        <w:docPartUnique/>
      </w:docPartObj>
    </w:sdtPr>
    <w:sdtEndPr/>
    <w:sdtContent>
      <w:p w:rsidR="00097A1D" w:rsidRDefault="00097A1D">
        <w:pPr>
          <w:pStyle w:val="a3"/>
          <w:jc w:val="center"/>
        </w:pPr>
        <w:r>
          <w:fldChar w:fldCharType="begin"/>
        </w:r>
        <w:r>
          <w:instrText>PAGE   \* MERGEFORMAT</w:instrText>
        </w:r>
        <w:r>
          <w:fldChar w:fldCharType="separate"/>
        </w:r>
        <w:r w:rsidR="00A02F46" w:rsidRPr="00A02F46">
          <w:rPr>
            <w:noProof/>
            <w:lang w:val="ja-JP"/>
          </w:rPr>
          <w:t>-</w:t>
        </w:r>
        <w:r w:rsidR="00A02F46">
          <w:rPr>
            <w:noProof/>
          </w:rPr>
          <w:t xml:space="preserve"> 4 -</w:t>
        </w:r>
        <w:r>
          <w:fldChar w:fldCharType="end"/>
        </w:r>
      </w:p>
    </w:sdtContent>
  </w:sdt>
  <w:p w:rsidR="00097A1D" w:rsidRDefault="00097A1D">
    <w:pPr>
      <w:pStyle w:val="a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9852847"/>
      <w:docPartObj>
        <w:docPartGallery w:val="Page Numbers (Bottom of Page)"/>
        <w:docPartUnique/>
      </w:docPartObj>
    </w:sdtPr>
    <w:sdtEndPr/>
    <w:sdtContent>
      <w:p w:rsidR="00097A1D" w:rsidRDefault="00097A1D">
        <w:pPr>
          <w:pStyle w:val="a3"/>
          <w:jc w:val="center"/>
        </w:pPr>
        <w:r>
          <w:fldChar w:fldCharType="begin"/>
        </w:r>
        <w:r>
          <w:instrText>PAGE   \* MERGEFORMAT</w:instrText>
        </w:r>
        <w:r>
          <w:fldChar w:fldCharType="separate"/>
        </w:r>
        <w:r w:rsidR="00A02F46" w:rsidRPr="00A02F46">
          <w:rPr>
            <w:noProof/>
            <w:lang w:val="ja-JP"/>
          </w:rPr>
          <w:t>-</w:t>
        </w:r>
        <w:r w:rsidR="00A02F46">
          <w:rPr>
            <w:noProof/>
          </w:rPr>
          <w:t xml:space="preserve"> 1 -</w:t>
        </w:r>
        <w:r>
          <w:fldChar w:fldCharType="end"/>
        </w:r>
      </w:p>
    </w:sdtContent>
  </w:sdt>
  <w:p w:rsidR="00097A1D" w:rsidRDefault="00097A1D">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7A1D" w:rsidRDefault="00097A1D">
      <w:r>
        <w:separator/>
      </w:r>
    </w:p>
  </w:footnote>
  <w:footnote w:type="continuationSeparator" w:id="0">
    <w:p w:rsidR="00097A1D" w:rsidRDefault="00097A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6F40EB"/>
    <w:multiLevelType w:val="multilevel"/>
    <w:tmpl w:val="566CCD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8"/>
  <w:drawingGridVerticalSpacing w:val="184"/>
  <w:displayHorizontalDrawingGridEvery w:val="0"/>
  <w:displayVerticalDrawingGridEvery w:val="2"/>
  <w:characterSpacingControl w:val="compressPunctuation"/>
  <w:hdrShapeDefaults>
    <o:shapedefaults v:ext="edit" spidmax="645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AE4"/>
    <w:rsid w:val="00002E79"/>
    <w:rsid w:val="00013A4C"/>
    <w:rsid w:val="00014411"/>
    <w:rsid w:val="00024087"/>
    <w:rsid w:val="000272A6"/>
    <w:rsid w:val="000276E4"/>
    <w:rsid w:val="00043BE9"/>
    <w:rsid w:val="000460DE"/>
    <w:rsid w:val="00046115"/>
    <w:rsid w:val="00047336"/>
    <w:rsid w:val="0005008A"/>
    <w:rsid w:val="0005492C"/>
    <w:rsid w:val="00055F60"/>
    <w:rsid w:val="00065B47"/>
    <w:rsid w:val="0006749D"/>
    <w:rsid w:val="00070F4F"/>
    <w:rsid w:val="00074EA3"/>
    <w:rsid w:val="00077FF0"/>
    <w:rsid w:val="0008470D"/>
    <w:rsid w:val="00086470"/>
    <w:rsid w:val="00093EA3"/>
    <w:rsid w:val="00097A1D"/>
    <w:rsid w:val="000A4B09"/>
    <w:rsid w:val="000B2EC4"/>
    <w:rsid w:val="000B7EAF"/>
    <w:rsid w:val="000C0C07"/>
    <w:rsid w:val="000C61BE"/>
    <w:rsid w:val="000D14EA"/>
    <w:rsid w:val="000D5D5C"/>
    <w:rsid w:val="000E17AB"/>
    <w:rsid w:val="000E4FEF"/>
    <w:rsid w:val="000E661E"/>
    <w:rsid w:val="000F1219"/>
    <w:rsid w:val="001012E1"/>
    <w:rsid w:val="00103146"/>
    <w:rsid w:val="001044F1"/>
    <w:rsid w:val="00104E94"/>
    <w:rsid w:val="00107DC1"/>
    <w:rsid w:val="0011041C"/>
    <w:rsid w:val="00114531"/>
    <w:rsid w:val="0011628B"/>
    <w:rsid w:val="0012204D"/>
    <w:rsid w:val="00123F66"/>
    <w:rsid w:val="0013023C"/>
    <w:rsid w:val="00132041"/>
    <w:rsid w:val="0013333E"/>
    <w:rsid w:val="00137AAF"/>
    <w:rsid w:val="00145744"/>
    <w:rsid w:val="00145858"/>
    <w:rsid w:val="00145D61"/>
    <w:rsid w:val="00146EB6"/>
    <w:rsid w:val="00153F46"/>
    <w:rsid w:val="001579E3"/>
    <w:rsid w:val="00162A68"/>
    <w:rsid w:val="001632CE"/>
    <w:rsid w:val="00176ED4"/>
    <w:rsid w:val="00177DA8"/>
    <w:rsid w:val="00181E77"/>
    <w:rsid w:val="00191B60"/>
    <w:rsid w:val="00191F3F"/>
    <w:rsid w:val="001A01E8"/>
    <w:rsid w:val="001A4A7E"/>
    <w:rsid w:val="001B4ACE"/>
    <w:rsid w:val="001D62EC"/>
    <w:rsid w:val="001D705F"/>
    <w:rsid w:val="001F153B"/>
    <w:rsid w:val="001F3111"/>
    <w:rsid w:val="0020416A"/>
    <w:rsid w:val="00206237"/>
    <w:rsid w:val="00210570"/>
    <w:rsid w:val="00212BCC"/>
    <w:rsid w:val="002231A3"/>
    <w:rsid w:val="0022461C"/>
    <w:rsid w:val="0022470E"/>
    <w:rsid w:val="00225396"/>
    <w:rsid w:val="00225C7A"/>
    <w:rsid w:val="00232735"/>
    <w:rsid w:val="00240DCF"/>
    <w:rsid w:val="0024426E"/>
    <w:rsid w:val="0024457F"/>
    <w:rsid w:val="00245CF4"/>
    <w:rsid w:val="00256310"/>
    <w:rsid w:val="00261411"/>
    <w:rsid w:val="0026478D"/>
    <w:rsid w:val="00286C58"/>
    <w:rsid w:val="00291242"/>
    <w:rsid w:val="002948E1"/>
    <w:rsid w:val="00297609"/>
    <w:rsid w:val="002A2188"/>
    <w:rsid w:val="002A3754"/>
    <w:rsid w:val="002B089A"/>
    <w:rsid w:val="002B73A1"/>
    <w:rsid w:val="002B7E2D"/>
    <w:rsid w:val="002D00CD"/>
    <w:rsid w:val="002D3132"/>
    <w:rsid w:val="002D3DFD"/>
    <w:rsid w:val="002D56B7"/>
    <w:rsid w:val="002E12DC"/>
    <w:rsid w:val="002E1DF1"/>
    <w:rsid w:val="002E45C7"/>
    <w:rsid w:val="003001A4"/>
    <w:rsid w:val="00300F75"/>
    <w:rsid w:val="00302052"/>
    <w:rsid w:val="00306A38"/>
    <w:rsid w:val="003117F0"/>
    <w:rsid w:val="00312FCE"/>
    <w:rsid w:val="00316E8B"/>
    <w:rsid w:val="00324BAE"/>
    <w:rsid w:val="00324C47"/>
    <w:rsid w:val="00324CEA"/>
    <w:rsid w:val="00331F32"/>
    <w:rsid w:val="0034763B"/>
    <w:rsid w:val="00350A97"/>
    <w:rsid w:val="00360214"/>
    <w:rsid w:val="0036627F"/>
    <w:rsid w:val="00373581"/>
    <w:rsid w:val="003752FB"/>
    <w:rsid w:val="003754B4"/>
    <w:rsid w:val="00376712"/>
    <w:rsid w:val="00376C19"/>
    <w:rsid w:val="003834C9"/>
    <w:rsid w:val="00383A14"/>
    <w:rsid w:val="003A0D6F"/>
    <w:rsid w:val="003B5B29"/>
    <w:rsid w:val="003B7856"/>
    <w:rsid w:val="003C1BE8"/>
    <w:rsid w:val="003D2485"/>
    <w:rsid w:val="003D3FD3"/>
    <w:rsid w:val="003D7BB3"/>
    <w:rsid w:val="003E4B83"/>
    <w:rsid w:val="003F0B33"/>
    <w:rsid w:val="003F1110"/>
    <w:rsid w:val="003F24DC"/>
    <w:rsid w:val="003F6679"/>
    <w:rsid w:val="00401BC3"/>
    <w:rsid w:val="004037AA"/>
    <w:rsid w:val="004041A8"/>
    <w:rsid w:val="004053BB"/>
    <w:rsid w:val="0041111F"/>
    <w:rsid w:val="004168B6"/>
    <w:rsid w:val="004173F3"/>
    <w:rsid w:val="0041784D"/>
    <w:rsid w:val="004307CD"/>
    <w:rsid w:val="00431126"/>
    <w:rsid w:val="00433A71"/>
    <w:rsid w:val="004357B9"/>
    <w:rsid w:val="00436E37"/>
    <w:rsid w:val="00441BF4"/>
    <w:rsid w:val="004478EB"/>
    <w:rsid w:val="004529D4"/>
    <w:rsid w:val="00452FFE"/>
    <w:rsid w:val="004540FF"/>
    <w:rsid w:val="00455ECE"/>
    <w:rsid w:val="0045765B"/>
    <w:rsid w:val="00457B3E"/>
    <w:rsid w:val="0046099C"/>
    <w:rsid w:val="00461856"/>
    <w:rsid w:val="00473C3F"/>
    <w:rsid w:val="00476B59"/>
    <w:rsid w:val="0048413E"/>
    <w:rsid w:val="0048547B"/>
    <w:rsid w:val="00486999"/>
    <w:rsid w:val="00493DA4"/>
    <w:rsid w:val="004943C0"/>
    <w:rsid w:val="004A0B9B"/>
    <w:rsid w:val="004A4958"/>
    <w:rsid w:val="004A6F16"/>
    <w:rsid w:val="004B2463"/>
    <w:rsid w:val="004B4B57"/>
    <w:rsid w:val="004C3EDC"/>
    <w:rsid w:val="004D0ECC"/>
    <w:rsid w:val="004D7002"/>
    <w:rsid w:val="004E3236"/>
    <w:rsid w:val="004F6229"/>
    <w:rsid w:val="004F7A22"/>
    <w:rsid w:val="0050015F"/>
    <w:rsid w:val="00500BA4"/>
    <w:rsid w:val="005037AC"/>
    <w:rsid w:val="00504018"/>
    <w:rsid w:val="005057F9"/>
    <w:rsid w:val="005060F4"/>
    <w:rsid w:val="00512012"/>
    <w:rsid w:val="00513163"/>
    <w:rsid w:val="00534DDF"/>
    <w:rsid w:val="00540BDF"/>
    <w:rsid w:val="00541699"/>
    <w:rsid w:val="0054227C"/>
    <w:rsid w:val="00543F71"/>
    <w:rsid w:val="00550061"/>
    <w:rsid w:val="00562086"/>
    <w:rsid w:val="00564873"/>
    <w:rsid w:val="0057158F"/>
    <w:rsid w:val="005722BF"/>
    <w:rsid w:val="00581EEA"/>
    <w:rsid w:val="005833CD"/>
    <w:rsid w:val="005A0C91"/>
    <w:rsid w:val="005A3900"/>
    <w:rsid w:val="005B799C"/>
    <w:rsid w:val="005C012F"/>
    <w:rsid w:val="005D0B1C"/>
    <w:rsid w:val="005D13E6"/>
    <w:rsid w:val="005D6747"/>
    <w:rsid w:val="005D6C44"/>
    <w:rsid w:val="005D7952"/>
    <w:rsid w:val="005D7FC9"/>
    <w:rsid w:val="005E0C9C"/>
    <w:rsid w:val="005E2934"/>
    <w:rsid w:val="005E541A"/>
    <w:rsid w:val="005E793E"/>
    <w:rsid w:val="005F4FAC"/>
    <w:rsid w:val="005F7A42"/>
    <w:rsid w:val="00605AB6"/>
    <w:rsid w:val="00611C8C"/>
    <w:rsid w:val="00615569"/>
    <w:rsid w:val="00627A6C"/>
    <w:rsid w:val="006308E5"/>
    <w:rsid w:val="00633FA7"/>
    <w:rsid w:val="00641B13"/>
    <w:rsid w:val="00644524"/>
    <w:rsid w:val="006539B8"/>
    <w:rsid w:val="00662109"/>
    <w:rsid w:val="00670BCE"/>
    <w:rsid w:val="00675A00"/>
    <w:rsid w:val="0068001A"/>
    <w:rsid w:val="00680649"/>
    <w:rsid w:val="00685E27"/>
    <w:rsid w:val="00687B95"/>
    <w:rsid w:val="006917E4"/>
    <w:rsid w:val="00692B2B"/>
    <w:rsid w:val="006B07BD"/>
    <w:rsid w:val="006B1430"/>
    <w:rsid w:val="006C68BA"/>
    <w:rsid w:val="006D1FEE"/>
    <w:rsid w:val="006E00A8"/>
    <w:rsid w:val="006E011E"/>
    <w:rsid w:val="006E037F"/>
    <w:rsid w:val="006E0DF6"/>
    <w:rsid w:val="006E2243"/>
    <w:rsid w:val="006F61C3"/>
    <w:rsid w:val="006F7F55"/>
    <w:rsid w:val="00702D0A"/>
    <w:rsid w:val="00705F9E"/>
    <w:rsid w:val="0070665C"/>
    <w:rsid w:val="00714FDD"/>
    <w:rsid w:val="0071602F"/>
    <w:rsid w:val="00717801"/>
    <w:rsid w:val="00725F01"/>
    <w:rsid w:val="0072783E"/>
    <w:rsid w:val="00727891"/>
    <w:rsid w:val="0073360C"/>
    <w:rsid w:val="007364DC"/>
    <w:rsid w:val="007443C8"/>
    <w:rsid w:val="0074569E"/>
    <w:rsid w:val="007537BC"/>
    <w:rsid w:val="007542FA"/>
    <w:rsid w:val="0075633E"/>
    <w:rsid w:val="00761AE4"/>
    <w:rsid w:val="00765E73"/>
    <w:rsid w:val="00767327"/>
    <w:rsid w:val="00770BB0"/>
    <w:rsid w:val="00771EA4"/>
    <w:rsid w:val="00775128"/>
    <w:rsid w:val="00775E35"/>
    <w:rsid w:val="00777C84"/>
    <w:rsid w:val="00781AF1"/>
    <w:rsid w:val="0078401B"/>
    <w:rsid w:val="0079573E"/>
    <w:rsid w:val="007A43D6"/>
    <w:rsid w:val="007A4ED0"/>
    <w:rsid w:val="007B2A6E"/>
    <w:rsid w:val="007B77A5"/>
    <w:rsid w:val="007D267C"/>
    <w:rsid w:val="007D42DE"/>
    <w:rsid w:val="007D4ADE"/>
    <w:rsid w:val="007D765F"/>
    <w:rsid w:val="007E1D82"/>
    <w:rsid w:val="007E4B5A"/>
    <w:rsid w:val="007F60DE"/>
    <w:rsid w:val="007F79CC"/>
    <w:rsid w:val="0080052A"/>
    <w:rsid w:val="0080361F"/>
    <w:rsid w:val="00803636"/>
    <w:rsid w:val="008060A7"/>
    <w:rsid w:val="00820732"/>
    <w:rsid w:val="00821376"/>
    <w:rsid w:val="0085257E"/>
    <w:rsid w:val="00852DEF"/>
    <w:rsid w:val="00853F28"/>
    <w:rsid w:val="0085410E"/>
    <w:rsid w:val="008570AE"/>
    <w:rsid w:val="008644AB"/>
    <w:rsid w:val="00864BD6"/>
    <w:rsid w:val="00865758"/>
    <w:rsid w:val="00866FD9"/>
    <w:rsid w:val="00870021"/>
    <w:rsid w:val="00884AD7"/>
    <w:rsid w:val="00890547"/>
    <w:rsid w:val="00891504"/>
    <w:rsid w:val="00893F1A"/>
    <w:rsid w:val="00895CAA"/>
    <w:rsid w:val="008A3503"/>
    <w:rsid w:val="008A57FB"/>
    <w:rsid w:val="008A7F68"/>
    <w:rsid w:val="008B28AD"/>
    <w:rsid w:val="008B33C3"/>
    <w:rsid w:val="008B4722"/>
    <w:rsid w:val="008C3060"/>
    <w:rsid w:val="008C3851"/>
    <w:rsid w:val="008C4F43"/>
    <w:rsid w:val="008C7809"/>
    <w:rsid w:val="008E1AE3"/>
    <w:rsid w:val="008E30F8"/>
    <w:rsid w:val="008F32EC"/>
    <w:rsid w:val="008F446E"/>
    <w:rsid w:val="008F4481"/>
    <w:rsid w:val="008F7395"/>
    <w:rsid w:val="0090024A"/>
    <w:rsid w:val="00901F43"/>
    <w:rsid w:val="00902D10"/>
    <w:rsid w:val="009049BC"/>
    <w:rsid w:val="00907DF9"/>
    <w:rsid w:val="00925CBD"/>
    <w:rsid w:val="009312DC"/>
    <w:rsid w:val="009329D4"/>
    <w:rsid w:val="00947B3B"/>
    <w:rsid w:val="009515F1"/>
    <w:rsid w:val="00962A68"/>
    <w:rsid w:val="0096373C"/>
    <w:rsid w:val="00964971"/>
    <w:rsid w:val="00967473"/>
    <w:rsid w:val="00970BE6"/>
    <w:rsid w:val="00973583"/>
    <w:rsid w:val="00976636"/>
    <w:rsid w:val="00977D75"/>
    <w:rsid w:val="0098096A"/>
    <w:rsid w:val="00987B2C"/>
    <w:rsid w:val="009925BB"/>
    <w:rsid w:val="009A46B9"/>
    <w:rsid w:val="009A5DA7"/>
    <w:rsid w:val="009A7904"/>
    <w:rsid w:val="009B6477"/>
    <w:rsid w:val="009D59CE"/>
    <w:rsid w:val="009E2D92"/>
    <w:rsid w:val="009F1DCA"/>
    <w:rsid w:val="00A02F46"/>
    <w:rsid w:val="00A03A5B"/>
    <w:rsid w:val="00A06D71"/>
    <w:rsid w:val="00A12764"/>
    <w:rsid w:val="00A23DF2"/>
    <w:rsid w:val="00A33290"/>
    <w:rsid w:val="00A37070"/>
    <w:rsid w:val="00A3733F"/>
    <w:rsid w:val="00A37AFE"/>
    <w:rsid w:val="00A40489"/>
    <w:rsid w:val="00A41C3B"/>
    <w:rsid w:val="00A571C0"/>
    <w:rsid w:val="00A63E92"/>
    <w:rsid w:val="00A67A0B"/>
    <w:rsid w:val="00A67E29"/>
    <w:rsid w:val="00A70C0D"/>
    <w:rsid w:val="00A71B01"/>
    <w:rsid w:val="00A721B1"/>
    <w:rsid w:val="00A751F3"/>
    <w:rsid w:val="00A81987"/>
    <w:rsid w:val="00A9172B"/>
    <w:rsid w:val="00A92E02"/>
    <w:rsid w:val="00A96B16"/>
    <w:rsid w:val="00AA2289"/>
    <w:rsid w:val="00AA6CCD"/>
    <w:rsid w:val="00AB26FE"/>
    <w:rsid w:val="00AB27D8"/>
    <w:rsid w:val="00AC0D51"/>
    <w:rsid w:val="00AC3265"/>
    <w:rsid w:val="00AD09E3"/>
    <w:rsid w:val="00AD0FC2"/>
    <w:rsid w:val="00AD4376"/>
    <w:rsid w:val="00AE3B62"/>
    <w:rsid w:val="00AE4AB4"/>
    <w:rsid w:val="00AF2920"/>
    <w:rsid w:val="00AF2ED6"/>
    <w:rsid w:val="00AF39B2"/>
    <w:rsid w:val="00AF39E1"/>
    <w:rsid w:val="00B02064"/>
    <w:rsid w:val="00B2095F"/>
    <w:rsid w:val="00B20B93"/>
    <w:rsid w:val="00B2330F"/>
    <w:rsid w:val="00B23D1E"/>
    <w:rsid w:val="00B2728E"/>
    <w:rsid w:val="00B309B8"/>
    <w:rsid w:val="00B3129A"/>
    <w:rsid w:val="00B32B36"/>
    <w:rsid w:val="00B32F01"/>
    <w:rsid w:val="00B35184"/>
    <w:rsid w:val="00B36E3C"/>
    <w:rsid w:val="00B37D93"/>
    <w:rsid w:val="00B4120D"/>
    <w:rsid w:val="00B507ED"/>
    <w:rsid w:val="00B5719F"/>
    <w:rsid w:val="00B57A3B"/>
    <w:rsid w:val="00B60B08"/>
    <w:rsid w:val="00B646C1"/>
    <w:rsid w:val="00B71282"/>
    <w:rsid w:val="00B7413D"/>
    <w:rsid w:val="00B775CB"/>
    <w:rsid w:val="00B808CF"/>
    <w:rsid w:val="00B8208C"/>
    <w:rsid w:val="00B83381"/>
    <w:rsid w:val="00B83B4F"/>
    <w:rsid w:val="00B9698F"/>
    <w:rsid w:val="00BA0325"/>
    <w:rsid w:val="00BA0EDA"/>
    <w:rsid w:val="00BB1B19"/>
    <w:rsid w:val="00BB4E93"/>
    <w:rsid w:val="00BB4ECD"/>
    <w:rsid w:val="00BC0537"/>
    <w:rsid w:val="00BC0A0D"/>
    <w:rsid w:val="00BC14F3"/>
    <w:rsid w:val="00BC4FD5"/>
    <w:rsid w:val="00BC6167"/>
    <w:rsid w:val="00BD51F1"/>
    <w:rsid w:val="00BD6A96"/>
    <w:rsid w:val="00BD72E0"/>
    <w:rsid w:val="00BE055E"/>
    <w:rsid w:val="00BE2ED5"/>
    <w:rsid w:val="00BE4355"/>
    <w:rsid w:val="00BE7499"/>
    <w:rsid w:val="00BE7FE3"/>
    <w:rsid w:val="00BF0BB3"/>
    <w:rsid w:val="00BF0DA0"/>
    <w:rsid w:val="00BF1DC9"/>
    <w:rsid w:val="00BF258F"/>
    <w:rsid w:val="00BF317D"/>
    <w:rsid w:val="00BF3A59"/>
    <w:rsid w:val="00C0677E"/>
    <w:rsid w:val="00C14BF6"/>
    <w:rsid w:val="00C159F4"/>
    <w:rsid w:val="00C25977"/>
    <w:rsid w:val="00C26236"/>
    <w:rsid w:val="00C37DDE"/>
    <w:rsid w:val="00C4076B"/>
    <w:rsid w:val="00C4271E"/>
    <w:rsid w:val="00C43A41"/>
    <w:rsid w:val="00C44750"/>
    <w:rsid w:val="00C45631"/>
    <w:rsid w:val="00C45932"/>
    <w:rsid w:val="00C46D0F"/>
    <w:rsid w:val="00C551EB"/>
    <w:rsid w:val="00C55DFE"/>
    <w:rsid w:val="00C60523"/>
    <w:rsid w:val="00C66151"/>
    <w:rsid w:val="00C7213F"/>
    <w:rsid w:val="00C72570"/>
    <w:rsid w:val="00C7416B"/>
    <w:rsid w:val="00C75A7C"/>
    <w:rsid w:val="00C82559"/>
    <w:rsid w:val="00C8665C"/>
    <w:rsid w:val="00C94829"/>
    <w:rsid w:val="00CA3B0C"/>
    <w:rsid w:val="00CB4819"/>
    <w:rsid w:val="00CB64EF"/>
    <w:rsid w:val="00CC19B0"/>
    <w:rsid w:val="00CC3263"/>
    <w:rsid w:val="00CD44D4"/>
    <w:rsid w:val="00CD517D"/>
    <w:rsid w:val="00CE19A5"/>
    <w:rsid w:val="00CE5647"/>
    <w:rsid w:val="00CE65AC"/>
    <w:rsid w:val="00CF1966"/>
    <w:rsid w:val="00CF19C8"/>
    <w:rsid w:val="00D019EF"/>
    <w:rsid w:val="00D040DB"/>
    <w:rsid w:val="00D05200"/>
    <w:rsid w:val="00D07947"/>
    <w:rsid w:val="00D127AC"/>
    <w:rsid w:val="00D1310B"/>
    <w:rsid w:val="00D229EE"/>
    <w:rsid w:val="00D23D0C"/>
    <w:rsid w:val="00D240EE"/>
    <w:rsid w:val="00D319CB"/>
    <w:rsid w:val="00D33185"/>
    <w:rsid w:val="00D528D1"/>
    <w:rsid w:val="00D52BC5"/>
    <w:rsid w:val="00D536D4"/>
    <w:rsid w:val="00D55B0C"/>
    <w:rsid w:val="00D5633A"/>
    <w:rsid w:val="00D6419C"/>
    <w:rsid w:val="00D70026"/>
    <w:rsid w:val="00D712FA"/>
    <w:rsid w:val="00D8019C"/>
    <w:rsid w:val="00D819F3"/>
    <w:rsid w:val="00D85255"/>
    <w:rsid w:val="00D87820"/>
    <w:rsid w:val="00DA21A7"/>
    <w:rsid w:val="00DA64AD"/>
    <w:rsid w:val="00DC4C78"/>
    <w:rsid w:val="00DC4FB8"/>
    <w:rsid w:val="00DE79A8"/>
    <w:rsid w:val="00DF473F"/>
    <w:rsid w:val="00DF47F8"/>
    <w:rsid w:val="00DF7816"/>
    <w:rsid w:val="00E107EF"/>
    <w:rsid w:val="00E10D62"/>
    <w:rsid w:val="00E11CD0"/>
    <w:rsid w:val="00E12AC0"/>
    <w:rsid w:val="00E14CB1"/>
    <w:rsid w:val="00E16DEE"/>
    <w:rsid w:val="00E251B3"/>
    <w:rsid w:val="00E328E7"/>
    <w:rsid w:val="00E42C72"/>
    <w:rsid w:val="00E50668"/>
    <w:rsid w:val="00E5267B"/>
    <w:rsid w:val="00E545AA"/>
    <w:rsid w:val="00E76665"/>
    <w:rsid w:val="00EA2FD7"/>
    <w:rsid w:val="00EA4091"/>
    <w:rsid w:val="00EA7D6C"/>
    <w:rsid w:val="00EA7DF3"/>
    <w:rsid w:val="00EB03A4"/>
    <w:rsid w:val="00EB2746"/>
    <w:rsid w:val="00EC526A"/>
    <w:rsid w:val="00EC7A78"/>
    <w:rsid w:val="00ED61A5"/>
    <w:rsid w:val="00ED6DC3"/>
    <w:rsid w:val="00EE0CE8"/>
    <w:rsid w:val="00EE3A33"/>
    <w:rsid w:val="00EF2A48"/>
    <w:rsid w:val="00F10D44"/>
    <w:rsid w:val="00F10F80"/>
    <w:rsid w:val="00F1266D"/>
    <w:rsid w:val="00F1530C"/>
    <w:rsid w:val="00F23CE1"/>
    <w:rsid w:val="00F26EFA"/>
    <w:rsid w:val="00F31C65"/>
    <w:rsid w:val="00F32836"/>
    <w:rsid w:val="00F3330E"/>
    <w:rsid w:val="00F34582"/>
    <w:rsid w:val="00F441E7"/>
    <w:rsid w:val="00F455E6"/>
    <w:rsid w:val="00F51ED1"/>
    <w:rsid w:val="00F608BC"/>
    <w:rsid w:val="00F6760A"/>
    <w:rsid w:val="00F67E22"/>
    <w:rsid w:val="00F720DA"/>
    <w:rsid w:val="00F74E2C"/>
    <w:rsid w:val="00F81EA5"/>
    <w:rsid w:val="00F8670A"/>
    <w:rsid w:val="00F90D5E"/>
    <w:rsid w:val="00F94AFB"/>
    <w:rsid w:val="00F94CDA"/>
    <w:rsid w:val="00F95320"/>
    <w:rsid w:val="00F973F0"/>
    <w:rsid w:val="00FA0C8A"/>
    <w:rsid w:val="00FA15AA"/>
    <w:rsid w:val="00FA16E4"/>
    <w:rsid w:val="00FA24BC"/>
    <w:rsid w:val="00FA3680"/>
    <w:rsid w:val="00FA5468"/>
    <w:rsid w:val="00FB5423"/>
    <w:rsid w:val="00FB6451"/>
    <w:rsid w:val="00FB7E8C"/>
    <w:rsid w:val="00FC1353"/>
    <w:rsid w:val="00FC486D"/>
    <w:rsid w:val="00FC5526"/>
    <w:rsid w:val="00FD1A38"/>
    <w:rsid w:val="00FE0276"/>
    <w:rsid w:val="00FE266A"/>
    <w:rsid w:val="00FE440C"/>
    <w:rsid w:val="00FE4BF3"/>
    <w:rsid w:val="00FE7393"/>
    <w:rsid w:val="00FF14CA"/>
    <w:rsid w:val="00FF489C"/>
    <w:rsid w:val="00FF497D"/>
    <w:rsid w:val="00FF64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3">
      <v:textbox inset="5.85pt,.7pt,5.85pt,.7pt"/>
    </o:shapedefaults>
    <o:shapelayout v:ext="edit">
      <o:idmap v:ext="edit" data="1"/>
    </o:shapelayout>
  </w:shapeDefaults>
  <w:decimalSymbol w:val="."/>
  <w:listSeparator w:val=","/>
  <w14:docId w14:val="45E793C1"/>
  <w15:chartTrackingRefBased/>
  <w15:docId w15:val="{5C2BED45-6332-49F0-9FC3-35577AAF5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6636"/>
    <w:pPr>
      <w:widowControl w:val="0"/>
      <w:jc w:val="both"/>
    </w:pPr>
    <w:rPr>
      <w:rFonts w:ascii="ＭＳ 明朝"/>
      <w:kern w:val="2"/>
      <w:sz w:val="21"/>
      <w:szCs w:val="24"/>
    </w:rPr>
  </w:style>
  <w:style w:type="paragraph" w:styleId="2">
    <w:name w:val="heading 2"/>
    <w:basedOn w:val="a"/>
    <w:qFormat/>
    <w:rsid w:val="00CB4819"/>
    <w:pPr>
      <w:widowControl/>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qFormat/>
    <w:rsid w:val="00CB4819"/>
    <w:pPr>
      <w:widowControl/>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252"/>
        <w:tab w:val="right" w:pos="8504"/>
      </w:tabs>
      <w:snapToGrid w:val="0"/>
    </w:pPr>
  </w:style>
  <w:style w:type="character" w:styleId="a5">
    <w:name w:val="page number"/>
    <w:basedOn w:val="a0"/>
  </w:style>
  <w:style w:type="paragraph" w:styleId="a6">
    <w:name w:val="Date"/>
    <w:basedOn w:val="a"/>
    <w:next w:val="a"/>
  </w:style>
  <w:style w:type="paragraph" w:styleId="a7">
    <w:name w:val="Note Heading"/>
    <w:basedOn w:val="a"/>
    <w:next w:val="a"/>
    <w:rsid w:val="00821376"/>
    <w:pPr>
      <w:jc w:val="center"/>
    </w:pPr>
  </w:style>
  <w:style w:type="paragraph" w:styleId="a8">
    <w:name w:val="Closing"/>
    <w:basedOn w:val="a"/>
    <w:rsid w:val="00821376"/>
    <w:pPr>
      <w:jc w:val="right"/>
    </w:pPr>
  </w:style>
  <w:style w:type="character" w:styleId="a9">
    <w:name w:val="Hyperlink"/>
    <w:rsid w:val="00BC0537"/>
    <w:rPr>
      <w:color w:val="0000FF"/>
      <w:u w:val="single"/>
    </w:rPr>
  </w:style>
  <w:style w:type="character" w:styleId="aa">
    <w:name w:val="FollowedHyperlink"/>
    <w:rsid w:val="00BC0537"/>
    <w:rPr>
      <w:color w:val="800080"/>
      <w:u w:val="single"/>
    </w:rPr>
  </w:style>
  <w:style w:type="paragraph" w:styleId="ab">
    <w:name w:val="Body Text Indent"/>
    <w:basedOn w:val="a"/>
    <w:rsid w:val="00AB26FE"/>
    <w:pPr>
      <w:pBdr>
        <w:top w:val="single" w:sz="4" w:space="1" w:color="auto"/>
        <w:left w:val="single" w:sz="4" w:space="4" w:color="auto"/>
        <w:bottom w:val="single" w:sz="4" w:space="1" w:color="auto"/>
        <w:right w:val="single" w:sz="4" w:space="4" w:color="auto"/>
      </w:pBdr>
      <w:autoSpaceDE w:val="0"/>
      <w:autoSpaceDN w:val="0"/>
      <w:ind w:left="216" w:hangingChars="100" w:hanging="216"/>
    </w:pPr>
  </w:style>
  <w:style w:type="paragraph" w:styleId="20">
    <w:name w:val="Body Text Indent 2"/>
    <w:basedOn w:val="a"/>
    <w:rsid w:val="00AB26FE"/>
    <w:pPr>
      <w:spacing w:line="480" w:lineRule="auto"/>
      <w:ind w:leftChars="400" w:left="851"/>
    </w:pPr>
  </w:style>
  <w:style w:type="paragraph" w:customStyle="1" w:styleId="tacmt10">
    <w:name w:val="ta_c mt10"/>
    <w:basedOn w:val="a"/>
    <w:rsid w:val="00CB4819"/>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ml10mt15">
    <w:name w:val="ml10 mt15"/>
    <w:basedOn w:val="a"/>
    <w:rsid w:val="00CB4819"/>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ml10mt10">
    <w:name w:val="ml10 mt10"/>
    <w:basedOn w:val="a"/>
    <w:rsid w:val="00CB4819"/>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tacmt20">
    <w:name w:val="ta_c mt20"/>
    <w:basedOn w:val="a"/>
    <w:rsid w:val="00CB4819"/>
    <w:pPr>
      <w:widowControl/>
      <w:spacing w:line="360" w:lineRule="auto"/>
      <w:jc w:val="left"/>
    </w:pPr>
    <w:rPr>
      <w:rFonts w:ascii="ＭＳ Ｐゴシック" w:eastAsia="ＭＳ Ｐゴシック" w:hAnsi="ＭＳ Ｐゴシック" w:cs="ＭＳ Ｐゴシック"/>
      <w:kern w:val="0"/>
      <w:sz w:val="20"/>
      <w:szCs w:val="20"/>
    </w:rPr>
  </w:style>
  <w:style w:type="paragraph" w:styleId="ac">
    <w:name w:val="header"/>
    <w:basedOn w:val="a"/>
    <w:link w:val="ad"/>
    <w:uiPriority w:val="99"/>
    <w:rsid w:val="00F441E7"/>
    <w:pPr>
      <w:tabs>
        <w:tab w:val="center" w:pos="4252"/>
        <w:tab w:val="right" w:pos="8504"/>
      </w:tabs>
      <w:snapToGrid w:val="0"/>
    </w:pPr>
  </w:style>
  <w:style w:type="character" w:customStyle="1" w:styleId="ad">
    <w:name w:val="ヘッダー (文字)"/>
    <w:link w:val="ac"/>
    <w:uiPriority w:val="99"/>
    <w:rsid w:val="00F441E7"/>
    <w:rPr>
      <w:rFonts w:ascii="ＭＳ 明朝"/>
      <w:kern w:val="2"/>
      <w:sz w:val="21"/>
      <w:szCs w:val="24"/>
    </w:rPr>
  </w:style>
  <w:style w:type="character" w:customStyle="1" w:styleId="a4">
    <w:name w:val="フッター (文字)"/>
    <w:link w:val="a3"/>
    <w:uiPriority w:val="99"/>
    <w:rsid w:val="00212BCC"/>
    <w:rPr>
      <w:rFonts w:ascii="ＭＳ 明朝"/>
      <w:kern w:val="2"/>
      <w:sz w:val="21"/>
      <w:szCs w:val="24"/>
    </w:rPr>
  </w:style>
  <w:style w:type="paragraph" w:styleId="ae">
    <w:name w:val="Balloon Text"/>
    <w:basedOn w:val="a"/>
    <w:link w:val="af"/>
    <w:rsid w:val="00A3733F"/>
    <w:rPr>
      <w:rFonts w:asciiTheme="majorHAnsi" w:eastAsiaTheme="majorEastAsia" w:hAnsiTheme="majorHAnsi" w:cstheme="majorBidi"/>
      <w:sz w:val="18"/>
      <w:szCs w:val="18"/>
    </w:rPr>
  </w:style>
  <w:style w:type="character" w:customStyle="1" w:styleId="af">
    <w:name w:val="吹き出し (文字)"/>
    <w:basedOn w:val="a0"/>
    <w:link w:val="ae"/>
    <w:rsid w:val="00A3733F"/>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480848">
      <w:bodyDiv w:val="1"/>
      <w:marLeft w:val="0"/>
      <w:marRight w:val="0"/>
      <w:marTop w:val="0"/>
      <w:marBottom w:val="0"/>
      <w:divBdr>
        <w:top w:val="none" w:sz="0" w:space="0" w:color="auto"/>
        <w:left w:val="none" w:sz="0" w:space="0" w:color="auto"/>
        <w:bottom w:val="none" w:sz="0" w:space="0" w:color="auto"/>
        <w:right w:val="none" w:sz="0" w:space="0" w:color="auto"/>
      </w:divBdr>
      <w:divsChild>
        <w:div w:id="420444025">
          <w:marLeft w:val="0"/>
          <w:marRight w:val="0"/>
          <w:marTop w:val="0"/>
          <w:marBottom w:val="0"/>
          <w:divBdr>
            <w:top w:val="none" w:sz="0" w:space="0" w:color="auto"/>
            <w:left w:val="none" w:sz="0" w:space="0" w:color="auto"/>
            <w:bottom w:val="none" w:sz="0" w:space="0" w:color="auto"/>
            <w:right w:val="none" w:sz="0" w:space="0" w:color="auto"/>
          </w:divBdr>
          <w:divsChild>
            <w:div w:id="1793402233">
              <w:marLeft w:val="0"/>
              <w:marRight w:val="0"/>
              <w:marTop w:val="0"/>
              <w:marBottom w:val="0"/>
              <w:divBdr>
                <w:top w:val="none" w:sz="0" w:space="0" w:color="auto"/>
                <w:left w:val="none" w:sz="0" w:space="0" w:color="auto"/>
                <w:bottom w:val="none" w:sz="0" w:space="0" w:color="auto"/>
                <w:right w:val="none" w:sz="0" w:space="0" w:color="auto"/>
              </w:divBdr>
              <w:divsChild>
                <w:div w:id="36124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27836">
          <w:marLeft w:val="0"/>
          <w:marRight w:val="0"/>
          <w:marTop w:val="0"/>
          <w:marBottom w:val="0"/>
          <w:divBdr>
            <w:top w:val="none" w:sz="0" w:space="0" w:color="auto"/>
            <w:left w:val="none" w:sz="0" w:space="0" w:color="auto"/>
            <w:bottom w:val="none" w:sz="0" w:space="0" w:color="auto"/>
            <w:right w:val="none" w:sz="0" w:space="0" w:color="auto"/>
          </w:divBdr>
        </w:div>
      </w:divsChild>
    </w:div>
    <w:div w:id="928612255">
      <w:bodyDiv w:val="1"/>
      <w:marLeft w:val="0"/>
      <w:marRight w:val="0"/>
      <w:marTop w:val="0"/>
      <w:marBottom w:val="0"/>
      <w:divBdr>
        <w:top w:val="none" w:sz="0" w:space="0" w:color="auto"/>
        <w:left w:val="none" w:sz="0" w:space="0" w:color="auto"/>
        <w:bottom w:val="none" w:sz="0" w:space="0" w:color="auto"/>
        <w:right w:val="none" w:sz="0" w:space="0" w:color="auto"/>
      </w:divBdr>
    </w:div>
    <w:div w:id="1904364453">
      <w:bodyDiv w:val="1"/>
      <w:marLeft w:val="0"/>
      <w:marRight w:val="0"/>
      <w:marTop w:val="0"/>
      <w:marBottom w:val="0"/>
      <w:divBdr>
        <w:top w:val="none" w:sz="0" w:space="0" w:color="auto"/>
        <w:left w:val="none" w:sz="0" w:space="0" w:color="auto"/>
        <w:bottom w:val="none" w:sz="0" w:space="0" w:color="auto"/>
        <w:right w:val="none" w:sz="0" w:space="0" w:color="auto"/>
      </w:divBdr>
      <w:divsChild>
        <w:div w:id="820804199">
          <w:marLeft w:val="0"/>
          <w:marRight w:val="0"/>
          <w:marTop w:val="0"/>
          <w:marBottom w:val="0"/>
          <w:divBdr>
            <w:top w:val="none" w:sz="0" w:space="0" w:color="auto"/>
            <w:left w:val="none" w:sz="0" w:space="0" w:color="auto"/>
            <w:bottom w:val="none" w:sz="0" w:space="0" w:color="auto"/>
            <w:right w:val="none" w:sz="0" w:space="0" w:color="auto"/>
          </w:divBdr>
          <w:divsChild>
            <w:div w:id="1194728134">
              <w:marLeft w:val="0"/>
              <w:marRight w:val="0"/>
              <w:marTop w:val="313"/>
              <w:marBottom w:val="0"/>
              <w:divBdr>
                <w:top w:val="none" w:sz="0" w:space="0" w:color="auto"/>
                <w:left w:val="none" w:sz="0" w:space="0" w:color="auto"/>
                <w:bottom w:val="none" w:sz="0" w:space="0" w:color="auto"/>
                <w:right w:val="none" w:sz="0" w:space="0" w:color="auto"/>
              </w:divBdr>
              <w:divsChild>
                <w:div w:id="763770192">
                  <w:marLeft w:val="25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6F0C9-2836-4762-A936-799F3FC82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1495</Words>
  <Characters>64</Characters>
  <Application>Microsoft Office Word</Application>
  <DocSecurity>0</DocSecurity>
  <Lines>1</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全日本金属産業労働組合協議会</dc:creator>
  <cp:keywords/>
  <dc:description/>
  <cp:lastModifiedBy>asai</cp:lastModifiedBy>
  <cp:revision>3</cp:revision>
  <cp:lastPrinted>2018-03-09T04:38:00Z</cp:lastPrinted>
  <dcterms:created xsi:type="dcterms:W3CDTF">2020-04-23T06:46:00Z</dcterms:created>
  <dcterms:modified xsi:type="dcterms:W3CDTF">2020-04-27T01:19:00Z</dcterms:modified>
</cp:coreProperties>
</file>